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  <w:u w:val="single"/>
        </w:rPr>
        <w:t>《新闻与传播专业综合能力》考试大纲</w:t>
      </w:r>
    </w:p>
    <w:p>
      <w:pPr>
        <w:pStyle w:val="5"/>
        <w:spacing w:before="0" w:beforeAutospacing="0" w:after="0" w:afterAutospacing="0" w:line="360" w:lineRule="auto"/>
        <w:rPr>
          <w:b/>
          <w:sz w:val="21"/>
          <w:szCs w:val="21"/>
          <w:u w:val="single"/>
        </w:rPr>
      </w:pPr>
    </w:p>
    <w:p>
      <w:pPr>
        <w:pStyle w:val="5"/>
        <w:spacing w:before="0" w:beforeAutospacing="0" w:after="0" w:afterAutospacing="0"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</w:t>
      </w:r>
      <w:r>
        <w:rPr>
          <w:b/>
          <w:bCs/>
          <w:sz w:val="21"/>
          <w:szCs w:val="21"/>
        </w:rPr>
        <w:t>基本要求</w:t>
      </w:r>
    </w:p>
    <w:p>
      <w:pPr>
        <w:spacing w:line="360" w:lineRule="auto"/>
        <w:ind w:firstLine="420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《新闻与传播专业综合能力》是新闻与传播专业硕士入学必考的专业基础科目。它的评价标准是高等学校本科毕业生能达到中等及以上水平，以保证被录取者具有比较扎实的新闻传播学专业基础，较好掌握现代新闻传播理念和国际化视野，熟练掌握新闻传播技能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5"/>
        <w:spacing w:before="0" w:beforeAutospacing="0" w:after="0" w:afterAutospacing="0"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《新闻与传播专业综合能力》考试对考生的具体要求分为三个层次：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1</w:t>
      </w:r>
      <w:r>
        <w:rPr>
          <w:rFonts w:hint="eastAsia"/>
          <w:sz w:val="21"/>
          <w:szCs w:val="21"/>
        </w:rPr>
        <w:t>．识记：能知道有关的名词、概念、知识的含义，并能正确认识和表述。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2</w:t>
      </w:r>
      <w:r>
        <w:rPr>
          <w:rFonts w:hint="eastAsia"/>
          <w:sz w:val="21"/>
          <w:szCs w:val="21"/>
        </w:rPr>
        <w:t>．领会：在识记的基础上，能全面把握基本概念、基本原理，能掌握有关概念和原理的区别与联系。</w:t>
      </w:r>
    </w:p>
    <w:p>
      <w:pPr>
        <w:pStyle w:val="5"/>
        <w:spacing w:before="0" w:beforeAutospacing="0" w:after="0" w:afterAutospacing="0" w:line="360" w:lineRule="auto"/>
        <w:ind w:firstLine="420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．应用：在领会的基础上，能用相关知识点分析解决</w:t>
      </w:r>
      <w:r>
        <w:rPr>
          <w:rFonts w:hint="eastAsia"/>
          <w:sz w:val="21"/>
          <w:szCs w:val="21"/>
          <w:lang w:val="en-US" w:eastAsia="zh-CN"/>
        </w:rPr>
        <w:t>新闻传播相关实务</w:t>
      </w:r>
      <w:r>
        <w:rPr>
          <w:rFonts w:hint="eastAsia"/>
          <w:sz w:val="21"/>
          <w:szCs w:val="21"/>
        </w:rPr>
        <w:t>问题。</w:t>
      </w:r>
    </w:p>
    <w:p>
      <w:pPr>
        <w:spacing w:line="360" w:lineRule="auto"/>
        <w:ind w:firstLine="420"/>
        <w:rPr>
          <w:rFonts w:hint="eastAsia"/>
        </w:rPr>
      </w:pPr>
    </w:p>
    <w:p>
      <w:pPr>
        <w:pStyle w:val="4"/>
        <w:shd w:val="clear" w:color="auto" w:fill="FFFFFF"/>
        <w:spacing w:line="360" w:lineRule="auto"/>
      </w:pPr>
      <w:r>
        <w:rPr>
          <w:rFonts w:hint="eastAsia"/>
          <w:b/>
          <w:bCs/>
        </w:rPr>
        <w:t>二、</w:t>
      </w:r>
      <w:r>
        <w:rPr>
          <w:b/>
          <w:bCs/>
        </w:rPr>
        <w:t xml:space="preserve">考试范围 </w:t>
      </w:r>
    </w:p>
    <w:p>
      <w:pPr>
        <w:spacing w:line="360" w:lineRule="auto"/>
        <w:ind w:firstLine="420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 xml:space="preserve">1. </w:t>
      </w:r>
      <w:r>
        <w:rPr>
          <w:rFonts w:hint="eastAsia"/>
          <w:sz w:val="21"/>
          <w:szCs w:val="21"/>
        </w:rPr>
        <w:t xml:space="preserve">互联网的演进及对传媒业的影响 </w:t>
      </w:r>
    </w:p>
    <w:p>
      <w:pPr>
        <w:spacing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2. </w:t>
      </w:r>
      <w:r>
        <w:rPr>
          <w:rFonts w:hint="eastAsia"/>
          <w:sz w:val="21"/>
          <w:szCs w:val="21"/>
        </w:rPr>
        <w:t xml:space="preserve">网络的属性与传播形态 </w:t>
      </w:r>
    </w:p>
    <w:p>
      <w:pPr>
        <w:spacing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3. </w:t>
      </w:r>
      <w:r>
        <w:rPr>
          <w:rFonts w:hint="eastAsia"/>
          <w:sz w:val="21"/>
          <w:szCs w:val="21"/>
        </w:rPr>
        <w:t xml:space="preserve">网络传播的具体形式 </w:t>
      </w:r>
    </w:p>
    <w:p>
      <w:pPr>
        <w:spacing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4. </w:t>
      </w:r>
      <w:r>
        <w:rPr>
          <w:rFonts w:hint="eastAsia"/>
          <w:sz w:val="21"/>
          <w:szCs w:val="21"/>
        </w:rPr>
        <w:t xml:space="preserve">网络媒体与新闻传播 </w:t>
      </w:r>
    </w:p>
    <w:p>
      <w:pPr>
        <w:spacing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5. </w:t>
      </w:r>
      <w:r>
        <w:rPr>
          <w:rFonts w:hint="eastAsia"/>
          <w:sz w:val="21"/>
          <w:szCs w:val="21"/>
        </w:rPr>
        <w:t xml:space="preserve">网络中的用户 </w:t>
      </w:r>
    </w:p>
    <w:p>
      <w:pPr>
        <w:spacing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6. </w:t>
      </w:r>
      <w:r>
        <w:rPr>
          <w:rFonts w:hint="eastAsia"/>
          <w:sz w:val="21"/>
          <w:szCs w:val="21"/>
        </w:rPr>
        <w:t xml:space="preserve">网络信息的整合形式 </w:t>
      </w:r>
    </w:p>
    <w:p>
      <w:pPr>
        <w:spacing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7. </w:t>
      </w:r>
      <w:r>
        <w:rPr>
          <w:rFonts w:hint="eastAsia"/>
          <w:sz w:val="21"/>
          <w:szCs w:val="21"/>
        </w:rPr>
        <w:t xml:space="preserve">网络环境下的数据新闻与可视化传播 </w:t>
      </w:r>
    </w:p>
    <w:p>
      <w:pPr>
        <w:spacing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8. </w:t>
      </w:r>
      <w:r>
        <w:rPr>
          <w:rFonts w:hint="eastAsia"/>
          <w:sz w:val="21"/>
          <w:szCs w:val="21"/>
        </w:rPr>
        <w:t xml:space="preserve">社会化媒体应用策略 </w:t>
      </w:r>
    </w:p>
    <w:p>
      <w:pPr>
        <w:spacing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9. </w:t>
      </w:r>
      <w:r>
        <w:rPr>
          <w:rFonts w:hint="eastAsia"/>
          <w:sz w:val="21"/>
          <w:szCs w:val="21"/>
        </w:rPr>
        <w:t xml:space="preserve">网络传播的效果 </w:t>
      </w:r>
    </w:p>
    <w:p>
      <w:pPr>
        <w:spacing w:line="360" w:lineRule="auto"/>
        <w:ind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10. </w:t>
      </w:r>
      <w:r>
        <w:rPr>
          <w:rFonts w:hint="eastAsia"/>
          <w:sz w:val="21"/>
          <w:szCs w:val="21"/>
        </w:rPr>
        <w:t xml:space="preserve">网络传播与社会发展的互动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FmYjZjNDA5MDY1MTJiY2Y5YTA0NWQwYWVkNzgxZGUifQ=="/>
  </w:docVars>
  <w:rsids>
    <w:rsidRoot w:val="2F6665F9"/>
    <w:rsid w:val="000255A2"/>
    <w:rsid w:val="00EE061A"/>
    <w:rsid w:val="02173220"/>
    <w:rsid w:val="03F27E4D"/>
    <w:rsid w:val="0D9C1916"/>
    <w:rsid w:val="11EA28D4"/>
    <w:rsid w:val="134F3D7E"/>
    <w:rsid w:val="1CBC1B46"/>
    <w:rsid w:val="1D1646F5"/>
    <w:rsid w:val="1DAD1705"/>
    <w:rsid w:val="1E7723EE"/>
    <w:rsid w:val="1F2D492F"/>
    <w:rsid w:val="28337B01"/>
    <w:rsid w:val="2AFB456C"/>
    <w:rsid w:val="2F6665F9"/>
    <w:rsid w:val="341D4BCF"/>
    <w:rsid w:val="38765EDD"/>
    <w:rsid w:val="3AD629E6"/>
    <w:rsid w:val="3D4413DF"/>
    <w:rsid w:val="4139196E"/>
    <w:rsid w:val="422365F5"/>
    <w:rsid w:val="49883EC7"/>
    <w:rsid w:val="4B285C13"/>
    <w:rsid w:val="4E915E34"/>
    <w:rsid w:val="4F281F10"/>
    <w:rsid w:val="50242F30"/>
    <w:rsid w:val="522C6772"/>
    <w:rsid w:val="527144E6"/>
    <w:rsid w:val="52EE2A00"/>
    <w:rsid w:val="54697136"/>
    <w:rsid w:val="55361BA2"/>
    <w:rsid w:val="5A212435"/>
    <w:rsid w:val="5B1E2516"/>
    <w:rsid w:val="5D542A4C"/>
    <w:rsid w:val="60BC0FA7"/>
    <w:rsid w:val="61116240"/>
    <w:rsid w:val="66EB206C"/>
    <w:rsid w:val="697367D1"/>
    <w:rsid w:val="6AE94C7B"/>
    <w:rsid w:val="6D535020"/>
    <w:rsid w:val="6EA50AEC"/>
    <w:rsid w:val="70167186"/>
    <w:rsid w:val="70BB5292"/>
    <w:rsid w:val="71E8597F"/>
    <w:rsid w:val="72FE4908"/>
    <w:rsid w:val="7BCF1824"/>
    <w:rsid w:val="7EB6239A"/>
    <w:rsid w:val="7EB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600</Words>
  <Characters>640</Characters>
  <Lines>1</Lines>
  <Paragraphs>1</Paragraphs>
  <TotalTime>6</TotalTime>
  <ScaleCrop>false</ScaleCrop>
  <LinksUpToDate>false</LinksUpToDate>
  <CharactersWithSpaces>688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2018-05-28T06:21:00Z</dcterms:created>
  <dc:creator>fans</dc:creator>
  <cp:lastModifiedBy>元宵</cp:lastModifiedBy>
  <dcterms:modified xsi:type="dcterms:W3CDTF">2022-06-12T01:47:25Z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815F345865C14152B9EE5C6659E07584</vt:lpwstr>
  </property>
</Properties>
</file>